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  <w:lang w:bidi="ar"/>
        </w:rPr>
        <w:t>3004铝板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是典型的Al-Mn合金，强度高于3003铝板，适用于要求强度高于3003合金的零件，具有很好的成型性，熔接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val="en-US" w:eastAsia="zh-CN" w:bidi="ar"/>
        </w:rPr>
        <w:t>性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和耐蚀性。适用于灯头料，百叶窗材料，宽幅幕墙版，液晶背板料，彩涂用铝</w:t>
      </w:r>
      <w:bookmarkStart w:id="0" w:name="_GoBack"/>
      <w:bookmarkEnd w:id="0"/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基材等。</w:t>
      </w:r>
    </w:p>
    <w:p>
      <w:pPr>
        <w:pStyle w:val="2"/>
        <w:widowControl/>
        <w:spacing w:beforeAutospacing="0" w:afterAutospacing="0" w:line="0" w:lineRule="atLeast"/>
        <w:rPr>
          <w:color w:val="2A2B2E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3004 aluminum sheet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&amp;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plate is a typical Al-Mn alloy, 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with higher strength than 3003 aluminum plate. It is suitable for parts that require higher strength than 3003 alloy, and it has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good formability, 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weldability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and corrosion resistance. 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It is 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uitable for lamp holder material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, 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blinds materials, wide-width curtain wall panels, liquid crystal backplate materials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, aluminum substrate for color coating, etc.</w:t>
      </w:r>
    </w:p>
    <w:p>
      <w:pPr>
        <w:pStyle w:val="2"/>
        <w:widowControl/>
        <w:spacing w:beforeAutospacing="0" w:afterAutospacing="0" w:line="0" w:lineRule="atLeast"/>
        <w:rPr>
          <w:rFonts w:ascii="Segoe UI" w:hAnsi="Segoe UI" w:eastAsia="Segoe UI" w:cs="Segoe UI"/>
          <w:color w:val="2A2B2E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  <w:lang w:bidi="ar"/>
        </w:rPr>
        <w:t>应用：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1、3004铝板适用于灯头料、百叶窗材料、散热片、瓶盖料等。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2、3004铝板适用于宽幅幕墙版，液晶背板料，彩涂用铝基材等。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Application: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1, 3004 aluminum sheet is suitable for lamp 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holder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material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, 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blinds materials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, heat sink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, bottle cap material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, etc.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2, 3004 aluminum </w:t>
      </w: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plate</w:t>
      </w:r>
      <w:r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  <w:t xml:space="preserve"> is suitable for wide-width curtain wall panels, liquid crystal backplate materials, aluminum substrate for color coating, etc.</w:t>
      </w:r>
    </w:p>
    <w:tbl>
      <w:tblPr>
        <w:tblStyle w:val="4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505"/>
        <w:gridCol w:w="1620"/>
        <w:gridCol w:w="184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合金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ALLOY</w:t>
            </w:r>
          </w:p>
        </w:tc>
        <w:tc>
          <w:tcPr>
            <w:tcW w:w="250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状态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TEMPER</w:t>
            </w:r>
          </w:p>
        </w:tc>
        <w:tc>
          <w:tcPr>
            <w:tcW w:w="162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厚度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GAUGE</w:t>
            </w:r>
          </w:p>
        </w:tc>
        <w:tc>
          <w:tcPr>
            <w:tcW w:w="184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宽度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WIDTH</w:t>
            </w:r>
          </w:p>
        </w:tc>
        <w:tc>
          <w:tcPr>
            <w:tcW w:w="195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长度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LENGTH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3004</w:t>
            </w:r>
          </w:p>
        </w:tc>
        <w:tc>
          <w:tcPr>
            <w:tcW w:w="250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O, F，H12，H14、H16、H18、H19、H22、H24、H26、H28，H112,etc</w:t>
            </w:r>
          </w:p>
        </w:tc>
        <w:tc>
          <w:tcPr>
            <w:tcW w:w="162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0.1-500mm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0.0039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-19.685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84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100-2650mm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3.937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-104.331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95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500-16000mm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19.685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-629.921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Tg0NmYzODk5ZGZjNmQxNzEwYzc0ZGQ5NTk2Y2YifQ=="/>
  </w:docVars>
  <w:rsids>
    <w:rsidRoot w:val="00857C5F"/>
    <w:rsid w:val="006478B8"/>
    <w:rsid w:val="00857C5F"/>
    <w:rsid w:val="00A543A3"/>
    <w:rsid w:val="022A0FEF"/>
    <w:rsid w:val="03693FA8"/>
    <w:rsid w:val="0422116C"/>
    <w:rsid w:val="0C621CA1"/>
    <w:rsid w:val="135A334F"/>
    <w:rsid w:val="13C743E7"/>
    <w:rsid w:val="15D708AD"/>
    <w:rsid w:val="19EF056A"/>
    <w:rsid w:val="20B04B94"/>
    <w:rsid w:val="2DD76829"/>
    <w:rsid w:val="34A2008D"/>
    <w:rsid w:val="36C63961"/>
    <w:rsid w:val="380031E1"/>
    <w:rsid w:val="47E85F28"/>
    <w:rsid w:val="495D6582"/>
    <w:rsid w:val="4E264CFE"/>
    <w:rsid w:val="6F23794F"/>
    <w:rsid w:val="733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861</Characters>
  <Lines>7</Lines>
  <Paragraphs>2</Paragraphs>
  <TotalTime>0</TotalTime>
  <ScaleCrop>false</ScaleCrop>
  <LinksUpToDate>false</LinksUpToDate>
  <CharactersWithSpaces>1010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2023-07-17T01:13:00Z</dcterms:created>
  <dc:creator>bluefire</dc:creator>
  <cp:lastModifiedBy>雪柯柯呀</cp:lastModifiedBy>
  <dcterms:modified xsi:type="dcterms:W3CDTF">2023-10-16T02:45:42Z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011C297140524E6EA0970080A9F6F4E2_13</vt:lpwstr>
  </property>
</Properties>
</file>